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Style w:val="8"/>
          <w:b/>
          <w:bCs/>
          <w:sz w:val="32"/>
          <w:szCs w:val="32"/>
        </w:rPr>
        <w:t>国货优选工程管理中心</w:t>
      </w:r>
      <w:r>
        <w:rPr>
          <w:rStyle w:val="8"/>
          <w:b/>
          <w:bCs/>
          <w:sz w:val="32"/>
          <w:szCs w:val="32"/>
        </w:rPr>
        <w:t>成员单位承诺书</w:t>
      </w:r>
    </w:p>
    <w:p>
      <w:pPr>
        <w:pStyle w:val="6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本单位（以下简称“成员单位”）在此郑重声明并承诺，参与</w:t>
      </w:r>
      <w:r>
        <w:rPr>
          <w:sz w:val="24"/>
          <w:szCs w:val="24"/>
        </w:rPr>
        <w:t>“国货优选工程管理中心成员单位”项目</w:t>
      </w:r>
      <w:r>
        <w:rPr>
          <w:sz w:val="24"/>
          <w:szCs w:val="24"/>
        </w:rPr>
        <w:t>期间，严格遵守所有相关法律法规及项目要求，确保项目的顺利实施并承担相应责任。具体承诺如下：</w:t>
      </w:r>
    </w:p>
    <w:p>
      <w:pPr>
        <w:pStyle w:val="6"/>
        <w:keepNext w:val="0"/>
        <w:keepLines w:val="0"/>
        <w:widowControl/>
        <w:suppressLineNumbers w:val="0"/>
        <w:ind w:left="720"/>
        <w:rPr>
          <w:sz w:val="24"/>
          <w:szCs w:val="24"/>
        </w:rPr>
      </w:pPr>
      <w:r>
        <w:rPr>
          <w:rStyle w:val="8"/>
          <w:sz w:val="24"/>
          <w:szCs w:val="24"/>
        </w:rPr>
        <w:t>法律合规承诺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本单位承诺，参与</w:t>
      </w:r>
      <w:r>
        <w:rPr>
          <w:sz w:val="24"/>
          <w:szCs w:val="24"/>
        </w:rPr>
        <w:t>“国货优选工程管理中心成员单位”项目</w:t>
      </w:r>
      <w:r>
        <w:rPr>
          <w:sz w:val="24"/>
          <w:szCs w:val="24"/>
        </w:rPr>
        <w:t>全过程中，严格遵守中华人民共和国</w:t>
      </w:r>
      <w:r>
        <w:rPr>
          <w:sz w:val="24"/>
          <w:szCs w:val="24"/>
        </w:rPr>
        <w:t>及</w:t>
      </w:r>
      <w:r>
        <w:rPr>
          <w:sz w:val="24"/>
          <w:szCs w:val="24"/>
        </w:rPr>
        <w:t>香港特别行政区及相关法律法规，确保遵循合法、合规的经营行为，不进行任何违法违规活动，亦不从事任何损害</w:t>
      </w:r>
      <w:r>
        <w:rPr>
          <w:sz w:val="24"/>
          <w:szCs w:val="24"/>
        </w:rPr>
        <w:t>“国货优选工程管理中心成员单位”项目</w:t>
      </w:r>
      <w:r>
        <w:rPr>
          <w:sz w:val="24"/>
          <w:szCs w:val="24"/>
        </w:rPr>
        <w:t>声誉及利益的行为。</w:t>
      </w:r>
    </w:p>
    <w:p>
      <w:pPr>
        <w:pStyle w:val="6"/>
        <w:keepNext w:val="0"/>
        <w:keepLines w:val="0"/>
        <w:widowControl/>
        <w:suppressLineNumbers w:val="0"/>
        <w:ind w:left="720"/>
        <w:rPr>
          <w:sz w:val="24"/>
          <w:szCs w:val="24"/>
        </w:rPr>
      </w:pPr>
      <w:r>
        <w:rPr>
          <w:rStyle w:val="8"/>
          <w:sz w:val="24"/>
          <w:szCs w:val="24"/>
        </w:rPr>
        <w:t>信息真实性承诺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本单位承诺，向《中华品牌》杂志及</w:t>
      </w:r>
      <w:r>
        <w:rPr>
          <w:sz w:val="24"/>
          <w:szCs w:val="24"/>
        </w:rPr>
        <w:t>国货优选工程管理中心</w:t>
      </w:r>
      <w:r>
        <w:rPr>
          <w:sz w:val="24"/>
          <w:szCs w:val="24"/>
        </w:rPr>
        <w:t>提交的所有资料、文件及信息均真实、准确、完整。如提交的信息或资料存在虚假、误导或遗漏，本单位愿意承担因此产生的所有法律责任与后果，且《中华品牌》杂志及</w:t>
      </w:r>
      <w:r>
        <w:rPr>
          <w:sz w:val="24"/>
          <w:szCs w:val="24"/>
        </w:rPr>
        <w:t>国货优选工程管理中心</w:t>
      </w:r>
      <w:r>
        <w:rPr>
          <w:sz w:val="24"/>
          <w:szCs w:val="24"/>
        </w:rPr>
        <w:t>不承担任何责任。</w:t>
      </w:r>
    </w:p>
    <w:p>
      <w:pPr>
        <w:pStyle w:val="6"/>
        <w:keepNext w:val="0"/>
        <w:keepLines w:val="0"/>
        <w:widowControl/>
        <w:suppressLineNumbers w:val="0"/>
        <w:ind w:left="720"/>
        <w:rPr>
          <w:sz w:val="24"/>
          <w:szCs w:val="24"/>
        </w:rPr>
      </w:pPr>
      <w:r>
        <w:rPr>
          <w:rStyle w:val="8"/>
          <w:sz w:val="24"/>
          <w:szCs w:val="24"/>
        </w:rPr>
        <w:t>品牌和产品质量承诺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本单位承诺，所申请的品牌和产品符合</w:t>
      </w:r>
      <w:r>
        <w:rPr>
          <w:sz w:val="24"/>
          <w:szCs w:val="24"/>
        </w:rPr>
        <w:t>“国货优选工程管理中心成员单位”项目</w:t>
      </w:r>
      <w:r>
        <w:rPr>
          <w:sz w:val="24"/>
          <w:szCs w:val="24"/>
        </w:rPr>
        <w:t>的质量标准要求，并符合相关法律法规。如因品牌、产品质量等问题产生的任何法律纠纷及责任，由本单位承担，且《中华品牌》杂志及</w:t>
      </w:r>
      <w:r>
        <w:rPr>
          <w:sz w:val="24"/>
          <w:szCs w:val="24"/>
        </w:rPr>
        <w:t>国货优选工程管理中心</w:t>
      </w:r>
      <w:r>
        <w:rPr>
          <w:sz w:val="24"/>
          <w:szCs w:val="24"/>
        </w:rPr>
        <w:t>不承担任何连带责任。</w:t>
      </w:r>
    </w:p>
    <w:p>
      <w:pPr>
        <w:pStyle w:val="6"/>
        <w:keepNext w:val="0"/>
        <w:keepLines w:val="0"/>
        <w:widowControl/>
        <w:suppressLineNumbers w:val="0"/>
        <w:ind w:left="720"/>
        <w:rPr>
          <w:sz w:val="24"/>
          <w:szCs w:val="24"/>
        </w:rPr>
      </w:pPr>
      <w:r>
        <w:rPr>
          <w:rStyle w:val="8"/>
          <w:sz w:val="24"/>
          <w:szCs w:val="24"/>
        </w:rPr>
        <w:t>知识产权承诺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本单位承诺，所提交的品牌、产品、图文及其他资料均为本单位合法拥有或合法使用的知识产权，且不侵犯任何第三方的知识产权。如因本单位所提交资料侵犯他人知识产权或其他合法权益，本单位将承担所有相关责任及法律后果，并赔偿因此产生的一切损失。</w:t>
      </w:r>
    </w:p>
    <w:p>
      <w:pPr>
        <w:pStyle w:val="6"/>
        <w:keepNext w:val="0"/>
        <w:keepLines w:val="0"/>
        <w:widowControl/>
        <w:suppressLineNumbers w:val="0"/>
        <w:ind w:left="720"/>
        <w:rPr>
          <w:sz w:val="24"/>
          <w:szCs w:val="24"/>
        </w:rPr>
      </w:pPr>
      <w:r>
        <w:rPr>
          <w:rStyle w:val="8"/>
          <w:sz w:val="24"/>
          <w:szCs w:val="24"/>
        </w:rPr>
        <w:t>遵守项目规范承诺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本单位承诺，严格遵守《中华品牌》杂志及</w:t>
      </w:r>
      <w:r>
        <w:rPr>
          <w:sz w:val="24"/>
          <w:szCs w:val="24"/>
        </w:rPr>
        <w:t>国货优选工程管理中心</w:t>
      </w:r>
      <w:r>
        <w:rPr>
          <w:sz w:val="24"/>
          <w:szCs w:val="24"/>
        </w:rPr>
        <w:t>制定的所有项目管理规范与相关要求，按时提交所需资料，积极配合项目的各项审核、评估与管理工作。</w:t>
      </w:r>
    </w:p>
    <w:p>
      <w:pPr>
        <w:pStyle w:val="6"/>
        <w:keepNext w:val="0"/>
        <w:keepLines w:val="0"/>
        <w:widowControl/>
        <w:suppressLineNumbers w:val="0"/>
        <w:ind w:left="720"/>
        <w:rPr>
          <w:sz w:val="24"/>
          <w:szCs w:val="24"/>
        </w:rPr>
      </w:pPr>
      <w:r>
        <w:rPr>
          <w:rStyle w:val="8"/>
          <w:sz w:val="24"/>
          <w:szCs w:val="24"/>
        </w:rPr>
        <w:t>退出与终止承诺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本单位承诺，如因任何原因退出</w:t>
      </w:r>
      <w:r>
        <w:rPr>
          <w:sz w:val="24"/>
          <w:szCs w:val="24"/>
        </w:rPr>
        <w:t>“国货优选工程管理中心成员单位”项目</w:t>
      </w:r>
      <w:r>
        <w:rPr>
          <w:sz w:val="24"/>
          <w:szCs w:val="24"/>
        </w:rPr>
        <w:t>或项目终止，本单位将依照项目管理方要求履行相关退出手续，且承诺承担因退出或终止所产生的所有责任与费用。《中华品牌》杂志及</w:t>
      </w:r>
      <w:r>
        <w:rPr>
          <w:sz w:val="24"/>
          <w:szCs w:val="24"/>
        </w:rPr>
        <w:t>国货优选工程管理中心</w:t>
      </w:r>
      <w:r>
        <w:rPr>
          <w:sz w:val="24"/>
          <w:szCs w:val="24"/>
        </w:rPr>
        <w:t>不承担因本单位退出或项目终止所产生的任何直接或间接损失。</w:t>
      </w:r>
    </w:p>
    <w:p>
      <w:pPr>
        <w:pStyle w:val="6"/>
        <w:keepNext w:val="0"/>
        <w:keepLines w:val="0"/>
        <w:widowControl/>
        <w:suppressLineNumbers w:val="0"/>
        <w:ind w:left="720"/>
        <w:rPr>
          <w:sz w:val="24"/>
          <w:szCs w:val="24"/>
        </w:rPr>
      </w:pPr>
      <w:r>
        <w:rPr>
          <w:rStyle w:val="8"/>
          <w:sz w:val="24"/>
          <w:szCs w:val="24"/>
        </w:rPr>
        <w:t>项目权利与义务承诺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本单位承诺，所有通过</w:t>
      </w:r>
      <w:r>
        <w:rPr>
          <w:sz w:val="24"/>
          <w:szCs w:val="24"/>
        </w:rPr>
        <w:t>“国货优选工程管理中心成员单位”项目</w:t>
      </w:r>
      <w:r>
        <w:rPr>
          <w:sz w:val="24"/>
          <w:szCs w:val="24"/>
        </w:rPr>
        <w:t>所获得的权益仅限于本项目内使用，不得擅自扩展或转让给第三方，且不得将项目所涉及的品牌、商标或其它相关知识产权用作除项目外的任何其他用途。</w:t>
      </w:r>
    </w:p>
    <w:p>
      <w:pPr>
        <w:pStyle w:val="6"/>
        <w:keepNext w:val="0"/>
        <w:keepLines w:val="0"/>
        <w:widowControl/>
        <w:suppressLineNumbers w:val="0"/>
        <w:ind w:left="720"/>
        <w:rPr>
          <w:sz w:val="24"/>
          <w:szCs w:val="24"/>
        </w:rPr>
      </w:pPr>
      <w:r>
        <w:rPr>
          <w:rStyle w:val="8"/>
          <w:sz w:val="24"/>
          <w:szCs w:val="24"/>
        </w:rPr>
        <w:t>诚信及公平竞争承诺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本单位承诺，在</w:t>
      </w:r>
      <w:r>
        <w:rPr>
          <w:sz w:val="24"/>
          <w:szCs w:val="24"/>
        </w:rPr>
        <w:t>“国货优选工程管理中心成员单位”项目</w:t>
      </w:r>
      <w:r>
        <w:rPr>
          <w:sz w:val="24"/>
          <w:szCs w:val="24"/>
        </w:rPr>
        <w:t>中，保持诚信与公平竞争原则，避免任何虚假宣传及不正当竞争行为，不会损害项目的公正性及公平性。</w:t>
      </w:r>
    </w:p>
    <w:p>
      <w:pPr>
        <w:keepNext w:val="0"/>
        <w:keepLines w:val="0"/>
        <w:widowControl/>
        <w:suppressLineNumbers w:val="0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rStyle w:val="8"/>
          <w:b/>
          <w:bCs/>
          <w:sz w:val="24"/>
          <w:szCs w:val="24"/>
        </w:rPr>
        <w:t>签署与确认</w:t>
      </w:r>
    </w:p>
    <w:p>
      <w:pPr>
        <w:pStyle w:val="6"/>
        <w:keepNext w:val="0"/>
        <w:keepLines w:val="0"/>
        <w:widowControl/>
        <w:suppressLineNumbers w:val="0"/>
        <w:rPr>
          <w:rStyle w:val="8"/>
          <w:sz w:val="24"/>
          <w:szCs w:val="24"/>
        </w:rPr>
      </w:pPr>
      <w:r>
        <w:rPr>
          <w:sz w:val="24"/>
          <w:szCs w:val="24"/>
        </w:rPr>
        <w:t>所有参与本项目的成员单位需签署并确认本《</w:t>
      </w:r>
      <w:r>
        <w:rPr>
          <w:rFonts w:hint="default"/>
          <w:sz w:val="24"/>
          <w:szCs w:val="24"/>
        </w:rPr>
        <w:t>成员单位承诺书</w:t>
      </w:r>
      <w:r>
        <w:rPr>
          <w:sz w:val="24"/>
          <w:szCs w:val="24"/>
        </w:rPr>
        <w:t>》。在签署后，成员单位即视为完全理解并同意遵守本</w:t>
      </w:r>
      <w:r>
        <w:rPr>
          <w:sz w:val="24"/>
          <w:szCs w:val="24"/>
        </w:rPr>
        <w:t>承诺</w:t>
      </w:r>
      <w:r>
        <w:rPr>
          <w:sz w:val="24"/>
          <w:szCs w:val="24"/>
        </w:rPr>
        <w:t>书中的所有条款。签署本告知书后，成员单位将承担相应的法律责任，确保项目的顺利进行。</w:t>
      </w:r>
    </w:p>
    <w:p>
      <w:pPr>
        <w:pStyle w:val="6"/>
        <w:keepNext w:val="0"/>
        <w:keepLines w:val="0"/>
        <w:widowControl/>
        <w:suppressLineNumbers w:val="0"/>
        <w:jc w:val="left"/>
        <w:rPr>
          <w:rStyle w:val="8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8"/>
          <w:sz w:val="24"/>
          <w:szCs w:val="24"/>
        </w:rPr>
        <w:t>签署单位（盖章）：</w:t>
      </w:r>
    </w:p>
    <w:p>
      <w:pPr>
        <w:rPr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HYZhongHei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YZhongHei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HYShuSongEr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HYZhongDengXian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HYZhongDengXian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Songti SC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Songti SC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Songti SC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Songti SC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Songti SC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2312">
    <w:altName w:val="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altName w:val="Songti SC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HYZhongDengXian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ZhongDengXian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375410"/>
          <wp:effectExtent l="1637665" t="0" r="1635125" b="0"/>
          <wp:wrapNone/>
          <wp:docPr id="2" name="WordPictureWatermark86366" descr="中华品牌1-01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6366" descr="中华品牌1-01_副本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3754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17F5581"/>
    <w:rsid w:val="76FFE41A"/>
    <w:rsid w:val="7FDF7F79"/>
    <w:rsid w:val="917F5581"/>
    <w:rsid w:val="FFFED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SimSun" w:hAnsi="SimSun"/>
      <w:b/>
      <w:kern w:val="44"/>
      <w:sz w:val="48"/>
      <w:szCs w:val="48"/>
    </w:rPr>
  </w:style>
  <w:style w:type="paragraph" w:styleId="3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10">
    <w:name w:val="图表目录1"/>
    <w:basedOn w:val="1"/>
    <w:next w:val="1"/>
    <w:qFormat/>
    <w:uiPriority w:val="0"/>
    <w:pPr>
      <w:ind w:left="200" w:leftChars="200" w:hanging="200" w:hangingChars="200"/>
    </w:pPr>
    <w:rPr>
      <w:rFonts w:hint="eastAsia"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Office_1.0.1.1354_F1E327BC-269C-435d-A152-05C5408002CA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2025-01-24T15:56:00Z</dcterms:created>
  <dc:creator>mac</dc:creator>
  <cp:lastModifiedBy>mac</cp:lastModifiedBy>
  <dcterms:modified xsi:type="dcterms:W3CDTF">2025-01-31T11:08:55Z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1033-1.0.1.1354</vt:lpwstr>
  </property>
</Properties>
</file>